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75DA" w14:textId="36B1A8AA" w:rsidR="00691E39" w:rsidRDefault="00AD69CD" w:rsidP="00AD69CD">
      <w:pPr>
        <w:jc w:val="center"/>
      </w:pPr>
      <w:r>
        <w:rPr>
          <w:noProof/>
        </w:rPr>
        <w:drawing>
          <wp:inline distT="0" distB="0" distL="0" distR="0" wp14:anchorId="455A42B2" wp14:editId="32BD79E9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1D85" w14:textId="3B51AF61" w:rsidR="00850643" w:rsidRDefault="00850643" w:rsidP="00AD69CD">
      <w:pPr>
        <w:jc w:val="center"/>
        <w:rPr>
          <w:b/>
          <w:bCs/>
        </w:rPr>
      </w:pPr>
      <w:r w:rsidRPr="00850643">
        <w:rPr>
          <w:b/>
          <w:bCs/>
          <w:sz w:val="28"/>
          <w:szCs w:val="28"/>
        </w:rPr>
        <w:t>Наконечник медицинский для аспирации и ирригации</w:t>
      </w:r>
    </w:p>
    <w:p w14:paraId="58A05766" w14:textId="6D163CCE" w:rsidR="008833A3" w:rsidRPr="008833A3" w:rsidRDefault="008833A3" w:rsidP="00AD69CD">
      <w:pPr>
        <w:jc w:val="center"/>
        <w:rPr>
          <w:b/>
          <w:bCs/>
        </w:rPr>
      </w:pPr>
      <w:r w:rsidRPr="008833A3">
        <w:rPr>
          <w:b/>
          <w:bCs/>
        </w:rPr>
        <w:t>по Т</w:t>
      </w:r>
      <w:r w:rsidR="00850643">
        <w:rPr>
          <w:b/>
          <w:bCs/>
        </w:rPr>
        <w:t>ВНЛ.943134.026 ТУ</w:t>
      </w:r>
    </w:p>
    <w:p w14:paraId="10E67710" w14:textId="6143A890" w:rsidR="00AD69CD" w:rsidRDefault="008833A3" w:rsidP="00850643">
      <w:pPr>
        <w:jc w:val="center"/>
      </w:pPr>
      <w:r>
        <w:rPr>
          <w:noProof/>
        </w:rPr>
        <w:t xml:space="preserve">Регистрационное удостоверение № </w:t>
      </w:r>
      <w:r w:rsidR="00850643">
        <w:rPr>
          <w:noProof/>
        </w:rPr>
        <w:t xml:space="preserve">РЗН </w:t>
      </w:r>
      <w:r>
        <w:rPr>
          <w:noProof/>
        </w:rPr>
        <w:t>20</w:t>
      </w:r>
      <w:r w:rsidR="00850643">
        <w:rPr>
          <w:noProof/>
        </w:rPr>
        <w:t>19</w:t>
      </w:r>
      <w:r>
        <w:rPr>
          <w:noProof/>
        </w:rPr>
        <w:t>/</w:t>
      </w:r>
      <w:r w:rsidR="00850643">
        <w:rPr>
          <w:noProof/>
        </w:rPr>
        <w:t>8154</w:t>
      </w:r>
    </w:p>
    <w:p w14:paraId="74724E4B" w14:textId="77777777" w:rsidR="00691E39" w:rsidRPr="00640635" w:rsidRDefault="00691E39" w:rsidP="00640635">
      <w:pPr>
        <w:pStyle w:val="1"/>
      </w:pPr>
      <w:r w:rsidRPr="00640635">
        <w:t>Описание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1A1E6B60" w14:textId="77777777" w:rsidTr="00974D46">
        <w:trPr>
          <w:tblHeader/>
        </w:trPr>
        <w:tc>
          <w:tcPr>
            <w:tcW w:w="648" w:type="dxa"/>
            <w:vAlign w:val="center"/>
          </w:tcPr>
          <w:p w14:paraId="603276E6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0B0845E0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576D6090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8A604A" w14:paraId="0828164C" w14:textId="77777777" w:rsidTr="00D57426">
        <w:tc>
          <w:tcPr>
            <w:tcW w:w="648" w:type="dxa"/>
          </w:tcPr>
          <w:p w14:paraId="1C0A0D68" w14:textId="77777777" w:rsidR="008A604A" w:rsidRPr="00212FC6" w:rsidRDefault="008A604A" w:rsidP="008A604A">
            <w:pPr>
              <w:pStyle w:val="a6"/>
              <w:rPr>
                <w:sz w:val="22"/>
                <w:szCs w:val="22"/>
              </w:rPr>
            </w:pPr>
            <w:r w:rsidRPr="00212FC6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48B105DA" w14:textId="79FAAEDB" w:rsidR="008A604A" w:rsidRPr="00212FC6" w:rsidRDefault="00850643" w:rsidP="008A604A">
            <w:pPr>
              <w:pStyle w:val="a3"/>
              <w:rPr>
                <w:sz w:val="22"/>
                <w:szCs w:val="22"/>
              </w:rPr>
            </w:pPr>
            <w:r w:rsidRPr="00212FC6">
              <w:rPr>
                <w:sz w:val="22"/>
                <w:szCs w:val="22"/>
              </w:rPr>
              <w:t>Наконечник медицинский для аспирации и ирригации, вариант исполнения Я1</w:t>
            </w:r>
          </w:p>
        </w:tc>
        <w:tc>
          <w:tcPr>
            <w:tcW w:w="7230" w:type="dxa"/>
            <w:vAlign w:val="center"/>
          </w:tcPr>
          <w:p w14:paraId="114BA0B8" w14:textId="4FEA496B" w:rsidR="008A604A" w:rsidRPr="00236694" w:rsidRDefault="00850643" w:rsidP="008A60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 аспирационный типа </w:t>
            </w:r>
            <w:r w:rsidR="008A604A" w:rsidRPr="00B639DC">
              <w:rPr>
                <w:sz w:val="22"/>
                <w:szCs w:val="22"/>
              </w:rPr>
              <w:t>Янкауэр</w:t>
            </w:r>
            <w:r w:rsidR="008F25F8">
              <w:rPr>
                <w:sz w:val="22"/>
                <w:szCs w:val="22"/>
              </w:rPr>
              <w:t xml:space="preserve"> предназначен</w:t>
            </w:r>
            <w:r w:rsidR="004A6C7E">
              <w:rPr>
                <w:sz w:val="22"/>
                <w:szCs w:val="22"/>
              </w:rPr>
              <w:t xml:space="preserve"> для проведения </w:t>
            </w:r>
            <w:proofErr w:type="spellStart"/>
            <w:r w:rsidR="008F25F8" w:rsidRPr="008F25F8">
              <w:rPr>
                <w:sz w:val="22"/>
                <w:szCs w:val="22"/>
              </w:rPr>
              <w:t>интраоперационной</w:t>
            </w:r>
            <w:proofErr w:type="spellEnd"/>
            <w:r w:rsidR="008F25F8" w:rsidRPr="008F25F8">
              <w:rPr>
                <w:sz w:val="22"/>
                <w:szCs w:val="22"/>
              </w:rPr>
              <w:t xml:space="preserve"> аспирации</w:t>
            </w:r>
            <w:r w:rsidR="008F25F8">
              <w:rPr>
                <w:sz w:val="22"/>
                <w:szCs w:val="22"/>
              </w:rPr>
              <w:t xml:space="preserve">. Наконечник </w:t>
            </w:r>
            <w:r>
              <w:rPr>
                <w:sz w:val="22"/>
                <w:szCs w:val="22"/>
              </w:rPr>
              <w:t xml:space="preserve">состоит из рукоятки и прозрачной трубки наконечника. </w:t>
            </w:r>
            <w:r w:rsidR="008A604A" w:rsidRPr="00B639DC">
              <w:rPr>
                <w:sz w:val="22"/>
                <w:szCs w:val="22"/>
              </w:rPr>
              <w:t xml:space="preserve">Рукоятка </w:t>
            </w:r>
            <w:r w:rsidRPr="00B639DC">
              <w:rPr>
                <w:sz w:val="22"/>
                <w:szCs w:val="22"/>
              </w:rPr>
              <w:t xml:space="preserve">из </w:t>
            </w:r>
            <w:r w:rsidR="00934A98">
              <w:rPr>
                <w:sz w:val="22"/>
                <w:szCs w:val="22"/>
                <w:lang w:val="en-US"/>
              </w:rPr>
              <w:t>ABS</w:t>
            </w:r>
            <w:r w:rsidRPr="00B639DC">
              <w:rPr>
                <w:sz w:val="22"/>
                <w:szCs w:val="22"/>
              </w:rPr>
              <w:t xml:space="preserve"> </w:t>
            </w:r>
            <w:r w:rsidR="00934A98">
              <w:rPr>
                <w:sz w:val="22"/>
                <w:szCs w:val="22"/>
              </w:rPr>
              <w:t>длиной 100</w:t>
            </w:r>
            <w:r>
              <w:rPr>
                <w:sz w:val="22"/>
                <w:szCs w:val="22"/>
              </w:rPr>
              <w:t xml:space="preserve"> мм </w:t>
            </w:r>
            <w:r w:rsidR="008F25F8">
              <w:rPr>
                <w:sz w:val="22"/>
                <w:szCs w:val="22"/>
              </w:rPr>
              <w:t>имеет</w:t>
            </w:r>
            <w:r w:rsidR="008F25F8" w:rsidRPr="00B639DC">
              <w:rPr>
                <w:sz w:val="22"/>
                <w:szCs w:val="22"/>
              </w:rPr>
              <w:t xml:space="preserve"> заглубленн</w:t>
            </w:r>
            <w:r w:rsidR="008F25F8">
              <w:rPr>
                <w:sz w:val="22"/>
                <w:szCs w:val="22"/>
              </w:rPr>
              <w:t>ую</w:t>
            </w:r>
            <w:r w:rsidR="008F25F8" w:rsidRPr="00B639DC">
              <w:rPr>
                <w:sz w:val="22"/>
                <w:szCs w:val="22"/>
              </w:rPr>
              <w:t xml:space="preserve"> площадк</w:t>
            </w:r>
            <w:r w:rsidR="008F25F8">
              <w:rPr>
                <w:sz w:val="22"/>
                <w:szCs w:val="22"/>
              </w:rPr>
              <w:t>у</w:t>
            </w:r>
            <w:r w:rsidR="008F25F8" w:rsidRPr="00B639DC">
              <w:rPr>
                <w:sz w:val="22"/>
                <w:szCs w:val="22"/>
              </w:rPr>
              <w:t xml:space="preserve"> для удобной фиксации пальца хирурга</w:t>
            </w:r>
            <w:r w:rsidR="008F25F8">
              <w:rPr>
                <w:sz w:val="22"/>
                <w:szCs w:val="22"/>
              </w:rPr>
              <w:t xml:space="preserve">, </w:t>
            </w:r>
            <w:r w:rsidR="00934A98">
              <w:rPr>
                <w:sz w:val="22"/>
                <w:szCs w:val="22"/>
              </w:rPr>
              <w:t>снабжена</w:t>
            </w:r>
            <w:r w:rsidRPr="00B639DC">
              <w:rPr>
                <w:sz w:val="22"/>
                <w:szCs w:val="22"/>
              </w:rPr>
              <w:t xml:space="preserve"> вакуум-контролем </w:t>
            </w:r>
            <w:r w:rsidR="00080EF6">
              <w:rPr>
                <w:sz w:val="22"/>
                <w:szCs w:val="22"/>
              </w:rPr>
              <w:t>(</w:t>
            </w:r>
            <w:r w:rsidR="00E40CC7">
              <w:rPr>
                <w:sz w:val="22"/>
                <w:szCs w:val="22"/>
              </w:rPr>
              <w:t xml:space="preserve">овальное </w:t>
            </w:r>
            <w:r w:rsidR="00080EF6">
              <w:rPr>
                <w:sz w:val="22"/>
                <w:szCs w:val="22"/>
              </w:rPr>
              <w:t>отверстие</w:t>
            </w:r>
            <w:r w:rsidR="008F25F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8A604A" w:rsidRPr="00B639DC">
              <w:rPr>
                <w:sz w:val="22"/>
                <w:szCs w:val="22"/>
              </w:rPr>
              <w:t xml:space="preserve"> имеет в осно</w:t>
            </w:r>
            <w:r w:rsidR="00934A98">
              <w:rPr>
                <w:sz w:val="22"/>
                <w:szCs w:val="22"/>
              </w:rPr>
              <w:t>вании ребристый коннектор для</w:t>
            </w:r>
            <w:r w:rsidR="008A604A" w:rsidRPr="00B639DC">
              <w:rPr>
                <w:sz w:val="22"/>
                <w:szCs w:val="22"/>
              </w:rPr>
              <w:t xml:space="preserve"> соединения с соединительной трубкой. </w:t>
            </w:r>
            <w:r w:rsidR="008F25F8">
              <w:rPr>
                <w:sz w:val="22"/>
                <w:szCs w:val="22"/>
              </w:rPr>
              <w:t xml:space="preserve">Форма </w:t>
            </w:r>
            <w:r w:rsidR="00732227" w:rsidRPr="00732227">
              <w:rPr>
                <w:sz w:val="22"/>
                <w:szCs w:val="22"/>
              </w:rPr>
              <w:t>рукоятк</w:t>
            </w:r>
            <w:r w:rsidR="008F25F8">
              <w:rPr>
                <w:sz w:val="22"/>
                <w:szCs w:val="22"/>
              </w:rPr>
              <w:t>и эргономичная</w:t>
            </w:r>
            <w:r w:rsidR="008A604A" w:rsidRPr="00B639DC">
              <w:rPr>
                <w:sz w:val="22"/>
                <w:szCs w:val="22"/>
              </w:rPr>
              <w:t xml:space="preserve">, </w:t>
            </w:r>
            <w:r w:rsidR="008F25F8">
              <w:rPr>
                <w:sz w:val="22"/>
                <w:szCs w:val="22"/>
              </w:rPr>
              <w:t>обеспечивает</w:t>
            </w:r>
            <w:r w:rsidR="008A604A" w:rsidRPr="00B639DC">
              <w:rPr>
                <w:sz w:val="22"/>
                <w:szCs w:val="22"/>
              </w:rPr>
              <w:t xml:space="preserve"> надежн</w:t>
            </w:r>
            <w:r w:rsidR="008F25F8">
              <w:rPr>
                <w:sz w:val="22"/>
                <w:szCs w:val="22"/>
              </w:rPr>
              <w:t>ый</w:t>
            </w:r>
            <w:r w:rsidR="008A604A" w:rsidRPr="00B639DC">
              <w:rPr>
                <w:sz w:val="22"/>
                <w:szCs w:val="22"/>
              </w:rPr>
              <w:t xml:space="preserve"> захват и предотвращени</w:t>
            </w:r>
            <w:r w:rsidR="008F25F8">
              <w:rPr>
                <w:sz w:val="22"/>
                <w:szCs w:val="22"/>
              </w:rPr>
              <w:t>е</w:t>
            </w:r>
            <w:r w:rsidR="008A604A" w:rsidRPr="00B639DC">
              <w:rPr>
                <w:sz w:val="22"/>
                <w:szCs w:val="22"/>
              </w:rPr>
              <w:t xml:space="preserve"> скольжения. </w:t>
            </w:r>
            <w:r>
              <w:rPr>
                <w:sz w:val="22"/>
                <w:szCs w:val="22"/>
              </w:rPr>
              <w:t>Жёсткая прозрачная трубка наконечника изогнута,</w:t>
            </w:r>
            <w:r w:rsidR="008A604A" w:rsidRPr="00B639DC">
              <w:rPr>
                <w:sz w:val="22"/>
                <w:szCs w:val="22"/>
              </w:rPr>
              <w:t xml:space="preserve"> </w:t>
            </w:r>
            <w:r w:rsidR="00080EF6">
              <w:rPr>
                <w:sz w:val="22"/>
                <w:szCs w:val="22"/>
              </w:rPr>
              <w:t xml:space="preserve">что обеспечивает удобство в работе, </w:t>
            </w:r>
            <w:r w:rsidR="009A4388">
              <w:rPr>
                <w:sz w:val="22"/>
                <w:szCs w:val="22"/>
              </w:rPr>
              <w:t xml:space="preserve">наружный диаметр трубки 6,5мм, </w:t>
            </w:r>
            <w:r w:rsidR="00A47370">
              <w:rPr>
                <w:sz w:val="22"/>
                <w:szCs w:val="22"/>
              </w:rPr>
              <w:t xml:space="preserve">край трубки округлый, атравматичный, </w:t>
            </w:r>
            <w:r w:rsidR="008A604A" w:rsidRPr="00B639DC">
              <w:rPr>
                <w:sz w:val="22"/>
                <w:szCs w:val="22"/>
              </w:rPr>
              <w:t>вблизи края имеет</w:t>
            </w:r>
            <w:r w:rsidR="00E40CC7">
              <w:rPr>
                <w:sz w:val="22"/>
                <w:szCs w:val="22"/>
              </w:rPr>
              <w:t>ся</w:t>
            </w:r>
            <w:r w:rsidR="008A604A" w:rsidRPr="00B639DC">
              <w:rPr>
                <w:sz w:val="22"/>
                <w:szCs w:val="22"/>
              </w:rPr>
              <w:t xml:space="preserve"> 4 вспомогательных отверстия с гладкими краями </w:t>
            </w:r>
            <w:r w:rsidR="008F25F8" w:rsidRPr="00B639DC">
              <w:rPr>
                <w:sz w:val="22"/>
                <w:szCs w:val="22"/>
              </w:rPr>
              <w:t>д</w:t>
            </w:r>
            <w:bookmarkStart w:id="0" w:name="_GoBack"/>
            <w:bookmarkEnd w:id="0"/>
            <w:r w:rsidR="008F25F8" w:rsidRPr="00B639DC">
              <w:rPr>
                <w:sz w:val="22"/>
                <w:szCs w:val="22"/>
              </w:rPr>
              <w:t xml:space="preserve">ля </w:t>
            </w:r>
            <w:r w:rsidR="008F25F8" w:rsidRPr="00A47370">
              <w:rPr>
                <w:sz w:val="22"/>
                <w:szCs w:val="22"/>
              </w:rPr>
              <w:t>предотвращения</w:t>
            </w:r>
            <w:r w:rsidR="00A47370" w:rsidRPr="00A47370">
              <w:rPr>
                <w:sz w:val="22"/>
                <w:szCs w:val="22"/>
              </w:rPr>
              <w:t xml:space="preserve"> присасывания к раневой поверхности</w:t>
            </w:r>
            <w:r w:rsidR="008A604A" w:rsidRPr="00B639DC">
              <w:rPr>
                <w:sz w:val="22"/>
                <w:szCs w:val="22"/>
              </w:rPr>
              <w:t>.</w:t>
            </w:r>
            <w:r w:rsidR="00236694" w:rsidRPr="00236694">
              <w:rPr>
                <w:sz w:val="22"/>
                <w:szCs w:val="22"/>
              </w:rPr>
              <w:t xml:space="preserve"> </w:t>
            </w:r>
          </w:p>
          <w:p w14:paraId="56D4396B" w14:textId="1D618F8D" w:rsidR="00E36B7E" w:rsidRDefault="007813C6" w:rsidP="007813C6">
            <w:pPr>
              <w:pStyle w:val="a3"/>
              <w:rPr>
                <w:sz w:val="22"/>
                <w:szCs w:val="22"/>
              </w:rPr>
            </w:pPr>
            <w:r w:rsidRPr="007813C6">
              <w:rPr>
                <w:sz w:val="22"/>
                <w:szCs w:val="22"/>
              </w:rPr>
              <w:t xml:space="preserve">Индивидуальная потребительская упаковка – </w:t>
            </w:r>
            <w:r w:rsidR="00212FC6">
              <w:rPr>
                <w:sz w:val="22"/>
                <w:szCs w:val="22"/>
              </w:rPr>
              <w:t>специальный рукав из плёнки и газопроницаемой бумаги</w:t>
            </w:r>
            <w:r w:rsidRPr="007813C6">
              <w:rPr>
                <w:sz w:val="22"/>
                <w:szCs w:val="22"/>
              </w:rPr>
              <w:t xml:space="preserve">. </w:t>
            </w:r>
          </w:p>
          <w:p w14:paraId="476C51DB" w14:textId="77777777" w:rsidR="00E36B7E" w:rsidRDefault="00E36B7E" w:rsidP="007813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 с</w:t>
            </w:r>
            <w:r w:rsidR="007813C6" w:rsidRPr="007813C6">
              <w:rPr>
                <w:sz w:val="22"/>
                <w:szCs w:val="22"/>
              </w:rPr>
              <w:t xml:space="preserve">терильно, нетоксично. </w:t>
            </w:r>
          </w:p>
          <w:p w14:paraId="1E1AE0A0" w14:textId="7E5A507B" w:rsidR="007813C6" w:rsidRPr="005C4182" w:rsidRDefault="007813C6" w:rsidP="009A4388">
            <w:pPr>
              <w:pStyle w:val="a3"/>
            </w:pPr>
            <w:r w:rsidRPr="007813C6">
              <w:rPr>
                <w:sz w:val="22"/>
                <w:szCs w:val="22"/>
              </w:rPr>
              <w:t>Срок годности 5 лет.</w:t>
            </w:r>
          </w:p>
        </w:tc>
      </w:tr>
      <w:tr w:rsidR="008A604A" w14:paraId="11328E34" w14:textId="77777777" w:rsidTr="00974D46">
        <w:tc>
          <w:tcPr>
            <w:tcW w:w="648" w:type="dxa"/>
          </w:tcPr>
          <w:p w14:paraId="04EC0F9F" w14:textId="77777777" w:rsidR="008A604A" w:rsidRPr="00212FC6" w:rsidRDefault="008A604A" w:rsidP="008A604A">
            <w:pPr>
              <w:pStyle w:val="a6"/>
              <w:rPr>
                <w:sz w:val="22"/>
                <w:szCs w:val="22"/>
              </w:rPr>
            </w:pPr>
            <w:r w:rsidRPr="00212FC6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14:paraId="6F1FE81A" w14:textId="61797D67" w:rsidR="008A604A" w:rsidRPr="00212FC6" w:rsidRDefault="00850643" w:rsidP="008A604A">
            <w:pPr>
              <w:pStyle w:val="a3"/>
              <w:rPr>
                <w:sz w:val="22"/>
                <w:szCs w:val="22"/>
              </w:rPr>
            </w:pPr>
            <w:r w:rsidRPr="00212FC6">
              <w:rPr>
                <w:sz w:val="22"/>
                <w:szCs w:val="22"/>
              </w:rPr>
              <w:t>Наконечник медицинский для аспирации и ирригации, вариант исполнения Я2</w:t>
            </w:r>
          </w:p>
        </w:tc>
        <w:tc>
          <w:tcPr>
            <w:tcW w:w="7230" w:type="dxa"/>
          </w:tcPr>
          <w:p w14:paraId="5F3B39AF" w14:textId="25D1FDDA" w:rsidR="007813C6" w:rsidRDefault="00850643" w:rsidP="008A604A">
            <w:pPr>
              <w:pStyle w:val="a3"/>
              <w:rPr>
                <w:sz w:val="22"/>
                <w:szCs w:val="22"/>
              </w:rPr>
            </w:pPr>
            <w:r w:rsidRPr="00B639DC">
              <w:rPr>
                <w:sz w:val="22"/>
                <w:szCs w:val="22"/>
              </w:rPr>
              <w:t xml:space="preserve">Набор для </w:t>
            </w:r>
            <w:proofErr w:type="spellStart"/>
            <w:r w:rsidRPr="00B639DC">
              <w:rPr>
                <w:sz w:val="22"/>
                <w:szCs w:val="22"/>
              </w:rPr>
              <w:t>интраоп</w:t>
            </w:r>
            <w:r w:rsidR="00A13061">
              <w:rPr>
                <w:sz w:val="22"/>
                <w:szCs w:val="22"/>
              </w:rPr>
              <w:t>ерационной</w:t>
            </w:r>
            <w:proofErr w:type="spellEnd"/>
            <w:r w:rsidR="00A13061">
              <w:rPr>
                <w:sz w:val="22"/>
                <w:szCs w:val="22"/>
              </w:rPr>
              <w:t xml:space="preserve"> аспирации, состоящий</w:t>
            </w:r>
            <w:r w:rsidRPr="00B639DC">
              <w:rPr>
                <w:sz w:val="22"/>
                <w:szCs w:val="22"/>
              </w:rPr>
              <w:t xml:space="preserve"> из аспирационного наконечника</w:t>
            </w:r>
            <w:r>
              <w:rPr>
                <w:sz w:val="22"/>
                <w:szCs w:val="22"/>
              </w:rPr>
              <w:t xml:space="preserve"> типа </w:t>
            </w:r>
            <w:r w:rsidR="00A13061">
              <w:rPr>
                <w:sz w:val="22"/>
                <w:szCs w:val="22"/>
              </w:rPr>
              <w:t>Янкауэр и</w:t>
            </w:r>
            <w:r w:rsidRPr="00B639DC">
              <w:rPr>
                <w:sz w:val="22"/>
                <w:szCs w:val="22"/>
              </w:rPr>
              <w:t xml:space="preserve"> </w:t>
            </w:r>
            <w:r w:rsidR="007813C6">
              <w:rPr>
                <w:sz w:val="22"/>
                <w:szCs w:val="22"/>
              </w:rPr>
              <w:t xml:space="preserve">соединительной </w:t>
            </w:r>
            <w:r w:rsidRPr="00B639DC">
              <w:rPr>
                <w:sz w:val="22"/>
                <w:szCs w:val="22"/>
              </w:rPr>
              <w:t xml:space="preserve">трубки </w:t>
            </w:r>
            <w:r w:rsidR="007813C6">
              <w:rPr>
                <w:sz w:val="22"/>
                <w:szCs w:val="22"/>
              </w:rPr>
              <w:t xml:space="preserve">из </w:t>
            </w:r>
            <w:r w:rsidR="00353DAD">
              <w:rPr>
                <w:sz w:val="22"/>
                <w:szCs w:val="22"/>
              </w:rPr>
              <w:t xml:space="preserve">медицинского </w:t>
            </w:r>
            <w:r w:rsidR="007813C6">
              <w:rPr>
                <w:sz w:val="22"/>
                <w:szCs w:val="22"/>
              </w:rPr>
              <w:t>поливинилхлорида (ПВХ):</w:t>
            </w:r>
          </w:p>
          <w:p w14:paraId="642119E5" w14:textId="625F555A" w:rsidR="008F25F8" w:rsidRDefault="007813C6" w:rsidP="008A604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Наконечник аспирационный типа </w:t>
            </w:r>
            <w:r w:rsidRPr="00B639DC">
              <w:rPr>
                <w:sz w:val="22"/>
                <w:szCs w:val="22"/>
              </w:rPr>
              <w:t>Янкауэр</w:t>
            </w:r>
            <w:r>
              <w:rPr>
                <w:sz w:val="22"/>
                <w:szCs w:val="22"/>
              </w:rPr>
              <w:t xml:space="preserve"> </w:t>
            </w:r>
            <w:r w:rsidR="008F25F8" w:rsidRPr="008F25F8">
              <w:rPr>
                <w:sz w:val="22"/>
                <w:szCs w:val="22"/>
              </w:rPr>
              <w:t xml:space="preserve">состоит из рукоятки и прозрачной трубки наконечника. Рукоятка из ABS длиной 100 мм имеет заглубленную площадку для удобной фиксации пальца хирурга, снабжена вакуум-контролем (овальное отверстие), имеет в основании ребристый коннектор для соединения с соединительной трубкой. Форма рукоятки эргономичная, обеспечивает надежный захват и предотвращение скольжения. Жёсткая прозрачная трубка наконечника изогнута, что обеспечивает удобство в работе, </w:t>
            </w:r>
            <w:r w:rsidR="009A4388">
              <w:rPr>
                <w:sz w:val="22"/>
                <w:szCs w:val="22"/>
              </w:rPr>
              <w:t>наружный диаметр трубки 6,5мм,</w:t>
            </w:r>
            <w:r w:rsidR="009A4388" w:rsidRPr="008F25F8">
              <w:rPr>
                <w:sz w:val="22"/>
                <w:szCs w:val="22"/>
              </w:rPr>
              <w:t xml:space="preserve"> </w:t>
            </w:r>
            <w:r w:rsidR="008F25F8" w:rsidRPr="008F25F8">
              <w:rPr>
                <w:sz w:val="22"/>
                <w:szCs w:val="22"/>
              </w:rPr>
              <w:t xml:space="preserve">край трубки округлый, атравматичный, вблизи края имеется 4 вспомогательных отверстия с гладкими краями для предотвращения присасывания к раневой поверхности. </w:t>
            </w:r>
          </w:p>
          <w:p w14:paraId="79B53CBB" w14:textId="3B42FB19" w:rsidR="007813C6" w:rsidRDefault="00887EF0" w:rsidP="00353DA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25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887EF0">
              <w:rPr>
                <w:sz w:val="22"/>
                <w:szCs w:val="22"/>
              </w:rPr>
              <w:t xml:space="preserve">рубка соединительная длиной 3,5 м </w:t>
            </w:r>
            <w:r w:rsidR="00353DAD">
              <w:rPr>
                <w:sz w:val="22"/>
                <w:szCs w:val="22"/>
              </w:rPr>
              <w:t xml:space="preserve">(также может быть 2,5м или 4,5 м по желанию заказчика) </w:t>
            </w:r>
            <w:r w:rsidRPr="00887EF0">
              <w:rPr>
                <w:sz w:val="22"/>
                <w:szCs w:val="22"/>
              </w:rPr>
              <w:t xml:space="preserve">изготовлена из прозрачного </w:t>
            </w:r>
            <w:r w:rsidR="00353DAD">
              <w:rPr>
                <w:sz w:val="22"/>
                <w:szCs w:val="22"/>
              </w:rPr>
              <w:t xml:space="preserve">медицинского </w:t>
            </w:r>
            <w:r w:rsidRPr="00887EF0">
              <w:rPr>
                <w:sz w:val="22"/>
                <w:szCs w:val="22"/>
              </w:rPr>
              <w:t>поливинилхлорида с мягкими коннекторами на обоих концах</w:t>
            </w:r>
            <w:r>
              <w:rPr>
                <w:sz w:val="22"/>
                <w:szCs w:val="22"/>
              </w:rPr>
              <w:t>.</w:t>
            </w:r>
            <w:r w:rsidR="00353DAD">
              <w:rPr>
                <w:sz w:val="22"/>
                <w:szCs w:val="22"/>
              </w:rPr>
              <w:t xml:space="preserve"> </w:t>
            </w:r>
            <w:r w:rsidR="007813C6">
              <w:rPr>
                <w:sz w:val="22"/>
                <w:szCs w:val="22"/>
              </w:rPr>
              <w:t xml:space="preserve">Трубка </w:t>
            </w:r>
            <w:r w:rsidR="00F743FD">
              <w:rPr>
                <w:sz w:val="22"/>
                <w:szCs w:val="22"/>
              </w:rPr>
              <w:t>имеет</w:t>
            </w:r>
            <w:r w:rsidR="007813C6" w:rsidRPr="00B639DC">
              <w:rPr>
                <w:sz w:val="22"/>
                <w:szCs w:val="22"/>
              </w:rPr>
              <w:t xml:space="preserve"> </w:t>
            </w:r>
            <w:r w:rsidR="00A13061" w:rsidRPr="00A13061">
              <w:rPr>
                <w:sz w:val="22"/>
                <w:szCs w:val="22"/>
              </w:rPr>
              <w:t xml:space="preserve">по всей длине </w:t>
            </w:r>
            <w:r w:rsidR="004E2E3C">
              <w:rPr>
                <w:sz w:val="22"/>
                <w:szCs w:val="22"/>
              </w:rPr>
              <w:t xml:space="preserve">наружную </w:t>
            </w:r>
            <w:r w:rsidR="0098431E">
              <w:rPr>
                <w:sz w:val="22"/>
                <w:szCs w:val="22"/>
              </w:rPr>
              <w:t>рифлёную поверхность</w:t>
            </w:r>
            <w:r w:rsidR="00E6436B">
              <w:rPr>
                <w:sz w:val="22"/>
                <w:szCs w:val="22"/>
              </w:rPr>
              <w:t xml:space="preserve"> для исключения перегибания</w:t>
            </w:r>
            <w:r w:rsidR="004E2E3C">
              <w:rPr>
                <w:sz w:val="22"/>
                <w:szCs w:val="22"/>
              </w:rPr>
              <w:t>.  Внутренний</w:t>
            </w:r>
            <w:r w:rsidR="007813C6">
              <w:rPr>
                <w:sz w:val="22"/>
                <w:szCs w:val="22"/>
              </w:rPr>
              <w:t xml:space="preserve"> ди</w:t>
            </w:r>
            <w:r>
              <w:rPr>
                <w:sz w:val="22"/>
                <w:szCs w:val="22"/>
              </w:rPr>
              <w:t>аметр трубки</w:t>
            </w:r>
            <w:r w:rsidR="004E2E3C">
              <w:rPr>
                <w:sz w:val="22"/>
                <w:szCs w:val="22"/>
              </w:rPr>
              <w:t xml:space="preserve"> 6мм</w:t>
            </w:r>
            <w:r w:rsidR="00353DAD">
              <w:rPr>
                <w:sz w:val="22"/>
                <w:szCs w:val="22"/>
              </w:rPr>
              <w:t xml:space="preserve"> (также может быть 7мм или 8мм по желанию заказчика)</w:t>
            </w:r>
            <w:r w:rsidR="007813C6" w:rsidRPr="00B639DC">
              <w:rPr>
                <w:sz w:val="22"/>
                <w:szCs w:val="22"/>
              </w:rPr>
              <w:t>.</w:t>
            </w:r>
            <w:r w:rsidR="007813C6">
              <w:rPr>
                <w:sz w:val="22"/>
                <w:szCs w:val="22"/>
              </w:rPr>
              <w:t xml:space="preserve"> </w:t>
            </w:r>
            <w:r w:rsidR="00F743FD">
              <w:rPr>
                <w:sz w:val="22"/>
                <w:szCs w:val="22"/>
              </w:rPr>
              <w:t xml:space="preserve">Трубка </w:t>
            </w:r>
            <w:r w:rsidR="004859E9">
              <w:rPr>
                <w:sz w:val="22"/>
                <w:szCs w:val="22"/>
              </w:rPr>
              <w:t>плотно</w:t>
            </w:r>
            <w:r w:rsidR="00F743FD">
              <w:rPr>
                <w:sz w:val="22"/>
                <w:szCs w:val="22"/>
              </w:rPr>
              <w:t xml:space="preserve"> соединяется с наконечником Янкауэр через коннектор. </w:t>
            </w:r>
            <w:r w:rsidR="004859E9">
              <w:rPr>
                <w:sz w:val="22"/>
                <w:szCs w:val="22"/>
              </w:rPr>
              <w:t>Универсальная к</w:t>
            </w:r>
            <w:r w:rsidR="00F743FD">
              <w:rPr>
                <w:sz w:val="22"/>
                <w:szCs w:val="22"/>
              </w:rPr>
              <w:t>онструкция коннекторов позволяет соединять тр</w:t>
            </w:r>
            <w:r w:rsidR="007813C6">
              <w:rPr>
                <w:sz w:val="22"/>
                <w:szCs w:val="22"/>
              </w:rPr>
              <w:t>убк</w:t>
            </w:r>
            <w:r w:rsidR="00F743FD">
              <w:rPr>
                <w:sz w:val="22"/>
                <w:szCs w:val="22"/>
              </w:rPr>
              <w:t>у</w:t>
            </w:r>
            <w:r w:rsidR="007813C6">
              <w:rPr>
                <w:sz w:val="22"/>
                <w:szCs w:val="22"/>
              </w:rPr>
              <w:t xml:space="preserve"> с любым</w:t>
            </w:r>
            <w:r w:rsidR="004859E9">
              <w:rPr>
                <w:sz w:val="22"/>
                <w:szCs w:val="22"/>
              </w:rPr>
              <w:t>и</w:t>
            </w:r>
            <w:r w:rsidR="007813C6">
              <w:rPr>
                <w:sz w:val="22"/>
                <w:szCs w:val="22"/>
              </w:rPr>
              <w:t xml:space="preserve"> </w:t>
            </w:r>
            <w:r w:rsidR="00F743FD">
              <w:rPr>
                <w:sz w:val="22"/>
                <w:szCs w:val="22"/>
              </w:rPr>
              <w:t>тип</w:t>
            </w:r>
            <w:r w:rsidR="004859E9">
              <w:rPr>
                <w:sz w:val="22"/>
                <w:szCs w:val="22"/>
              </w:rPr>
              <w:t>ами</w:t>
            </w:r>
            <w:r w:rsidR="00F743FD">
              <w:rPr>
                <w:sz w:val="22"/>
                <w:szCs w:val="22"/>
              </w:rPr>
              <w:t xml:space="preserve"> устройств в</w:t>
            </w:r>
            <w:r w:rsidR="007813C6">
              <w:rPr>
                <w:sz w:val="22"/>
                <w:szCs w:val="22"/>
              </w:rPr>
              <w:t>акуум</w:t>
            </w:r>
            <w:r w:rsidR="00F743FD">
              <w:rPr>
                <w:sz w:val="22"/>
                <w:szCs w:val="22"/>
              </w:rPr>
              <w:t>-аспирации</w:t>
            </w:r>
            <w:r w:rsidR="0098431E">
              <w:rPr>
                <w:sz w:val="22"/>
                <w:szCs w:val="22"/>
              </w:rPr>
              <w:t>.</w:t>
            </w:r>
          </w:p>
          <w:p w14:paraId="38E7C732" w14:textId="3A3D9342" w:rsidR="00E36B7E" w:rsidRDefault="00E36B7E" w:rsidP="00E36B7E">
            <w:pPr>
              <w:pStyle w:val="a3"/>
              <w:rPr>
                <w:sz w:val="22"/>
                <w:szCs w:val="22"/>
              </w:rPr>
            </w:pPr>
            <w:r w:rsidRPr="007813C6">
              <w:rPr>
                <w:sz w:val="22"/>
                <w:szCs w:val="22"/>
              </w:rPr>
              <w:t xml:space="preserve">Индивидуальная потребительская упаковка – </w:t>
            </w:r>
            <w:r w:rsidR="00212FC6">
              <w:rPr>
                <w:sz w:val="22"/>
                <w:szCs w:val="22"/>
              </w:rPr>
              <w:t>специальный рукав из плёнки и газопроницаемой бумаги</w:t>
            </w:r>
            <w:r w:rsidRPr="007813C6">
              <w:rPr>
                <w:sz w:val="22"/>
                <w:szCs w:val="22"/>
              </w:rPr>
              <w:t xml:space="preserve">. </w:t>
            </w:r>
          </w:p>
          <w:p w14:paraId="2ED1AD58" w14:textId="77777777" w:rsidR="00E36B7E" w:rsidRDefault="00E36B7E" w:rsidP="00E36B7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Изделие с</w:t>
            </w:r>
            <w:r w:rsidRPr="007813C6">
              <w:rPr>
                <w:sz w:val="22"/>
                <w:szCs w:val="22"/>
              </w:rPr>
              <w:t xml:space="preserve">терильно, нетоксично. </w:t>
            </w:r>
          </w:p>
          <w:p w14:paraId="3CF3DD30" w14:textId="77777777" w:rsidR="00E36B7E" w:rsidRPr="007813C6" w:rsidRDefault="00E36B7E" w:rsidP="00E36B7E">
            <w:pPr>
              <w:pStyle w:val="a3"/>
              <w:rPr>
                <w:sz w:val="22"/>
                <w:szCs w:val="22"/>
              </w:rPr>
            </w:pPr>
            <w:r w:rsidRPr="007813C6">
              <w:rPr>
                <w:sz w:val="22"/>
                <w:szCs w:val="22"/>
              </w:rPr>
              <w:t>Срок годности 5 лет.</w:t>
            </w:r>
          </w:p>
          <w:p w14:paraId="7B6FF5B8" w14:textId="09BB83A0" w:rsidR="00E36B7E" w:rsidRPr="00EC4691" w:rsidRDefault="00E36B7E" w:rsidP="008A604A">
            <w:pPr>
              <w:pStyle w:val="a3"/>
              <w:rPr>
                <w:szCs w:val="22"/>
              </w:rPr>
            </w:pPr>
          </w:p>
        </w:tc>
      </w:tr>
    </w:tbl>
    <w:p w14:paraId="5B862C31" w14:textId="77777777" w:rsidR="00691E39" w:rsidRPr="00640635" w:rsidRDefault="00691E39" w:rsidP="009A4388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70"/>
    <w:rsid w:val="00036353"/>
    <w:rsid w:val="000411C4"/>
    <w:rsid w:val="00074B79"/>
    <w:rsid w:val="00080EF6"/>
    <w:rsid w:val="00080FBB"/>
    <w:rsid w:val="000817EE"/>
    <w:rsid w:val="00083427"/>
    <w:rsid w:val="000837F6"/>
    <w:rsid w:val="00096DBA"/>
    <w:rsid w:val="000B168E"/>
    <w:rsid w:val="000B2659"/>
    <w:rsid w:val="00117E83"/>
    <w:rsid w:val="00120B5A"/>
    <w:rsid w:val="001477F8"/>
    <w:rsid w:val="001A122C"/>
    <w:rsid w:val="001B0F9B"/>
    <w:rsid w:val="001E21B6"/>
    <w:rsid w:val="002121A0"/>
    <w:rsid w:val="00212FC6"/>
    <w:rsid w:val="00236694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53DAD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64A6"/>
    <w:rsid w:val="00482AF6"/>
    <w:rsid w:val="004859E9"/>
    <w:rsid w:val="004968C2"/>
    <w:rsid w:val="004A6C7E"/>
    <w:rsid w:val="004D338A"/>
    <w:rsid w:val="004E2E3C"/>
    <w:rsid w:val="00512C2A"/>
    <w:rsid w:val="00521F94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6A075F"/>
    <w:rsid w:val="00727457"/>
    <w:rsid w:val="00732227"/>
    <w:rsid w:val="00746D31"/>
    <w:rsid w:val="007529D0"/>
    <w:rsid w:val="007630B2"/>
    <w:rsid w:val="007813C6"/>
    <w:rsid w:val="007C2587"/>
    <w:rsid w:val="007D1EA2"/>
    <w:rsid w:val="007E502D"/>
    <w:rsid w:val="007F4156"/>
    <w:rsid w:val="00825525"/>
    <w:rsid w:val="00827125"/>
    <w:rsid w:val="00833569"/>
    <w:rsid w:val="008370BD"/>
    <w:rsid w:val="00850643"/>
    <w:rsid w:val="008833A3"/>
    <w:rsid w:val="00887EF0"/>
    <w:rsid w:val="008A604A"/>
    <w:rsid w:val="008E61E1"/>
    <w:rsid w:val="008F25F8"/>
    <w:rsid w:val="00934A98"/>
    <w:rsid w:val="00945D6A"/>
    <w:rsid w:val="00946C2B"/>
    <w:rsid w:val="009546ED"/>
    <w:rsid w:val="009573F5"/>
    <w:rsid w:val="009577B1"/>
    <w:rsid w:val="00963D8C"/>
    <w:rsid w:val="00964B35"/>
    <w:rsid w:val="00974D46"/>
    <w:rsid w:val="0098431E"/>
    <w:rsid w:val="00985B86"/>
    <w:rsid w:val="009A4388"/>
    <w:rsid w:val="009D01B2"/>
    <w:rsid w:val="009D4ACA"/>
    <w:rsid w:val="009D659E"/>
    <w:rsid w:val="009F5546"/>
    <w:rsid w:val="00A00591"/>
    <w:rsid w:val="00A119E6"/>
    <w:rsid w:val="00A1296A"/>
    <w:rsid w:val="00A13061"/>
    <w:rsid w:val="00A46328"/>
    <w:rsid w:val="00A47370"/>
    <w:rsid w:val="00A7451F"/>
    <w:rsid w:val="00A9706C"/>
    <w:rsid w:val="00AD69CD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E19DF"/>
    <w:rsid w:val="00BF4FDA"/>
    <w:rsid w:val="00C06A24"/>
    <w:rsid w:val="00C3456B"/>
    <w:rsid w:val="00C42D34"/>
    <w:rsid w:val="00C533BC"/>
    <w:rsid w:val="00C84D7F"/>
    <w:rsid w:val="00C96C7F"/>
    <w:rsid w:val="00CA32DA"/>
    <w:rsid w:val="00CC39D8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36B7E"/>
    <w:rsid w:val="00E40CC7"/>
    <w:rsid w:val="00E42C71"/>
    <w:rsid w:val="00E6436B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743FD"/>
    <w:rsid w:val="00FC5780"/>
    <w:rsid w:val="00FD286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848C9"/>
  <w15:docId w15:val="{FE657720-16DE-43BB-8997-14842C3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BCB5-6228-4D97-A206-BF879415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2</cp:revision>
  <cp:lastPrinted>2020-10-20T10:57:00Z</cp:lastPrinted>
  <dcterms:created xsi:type="dcterms:W3CDTF">2020-12-17T07:39:00Z</dcterms:created>
  <dcterms:modified xsi:type="dcterms:W3CDTF">2020-12-17T07:39:00Z</dcterms:modified>
</cp:coreProperties>
</file>